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60290" w:rsidRDefault="00260290">
      <w:pPr>
        <w:rPr>
          <w:lang w:val="sr-Cyrl-RS"/>
        </w:rPr>
      </w:pPr>
      <w:bookmarkStart w:id="0" w:name="_GoBack"/>
      <w:bookmarkEnd w:id="0"/>
      <w:r>
        <w:rPr>
          <w:lang w:val="sr-Cyrl-RS"/>
        </w:rPr>
        <w:t>Интегрисане академске студије фармације</w:t>
      </w:r>
    </w:p>
    <w:p w:rsidR="00E75C27" w:rsidRDefault="005632B4">
      <w:pPr>
        <w:rPr>
          <w:lang w:val="sr-Cyrl-RS"/>
        </w:rPr>
      </w:pPr>
      <w:r>
        <w:rPr>
          <w:lang w:val="sr-Cyrl-RS"/>
        </w:rPr>
        <w:t>Социјална фармација</w:t>
      </w:r>
    </w:p>
    <w:p w:rsidR="005632B4" w:rsidRDefault="005632B4">
      <w:pPr>
        <w:rPr>
          <w:lang w:val="sr-Cyrl-RS"/>
        </w:rPr>
      </w:pPr>
      <w:r>
        <w:rPr>
          <w:lang w:val="sr-Cyrl-RS"/>
        </w:rPr>
        <w:t>Питања за активн</w:t>
      </w:r>
      <w:r w:rsidR="00260290">
        <w:rPr>
          <w:lang w:val="sr-Cyrl-RS"/>
        </w:rPr>
        <w:t>ост у току 1.</w:t>
      </w:r>
      <w:r>
        <w:rPr>
          <w:lang w:val="sr-Cyrl-RS"/>
        </w:rPr>
        <w:t xml:space="preserve"> наставне недеље</w:t>
      </w:r>
    </w:p>
    <w:p w:rsidR="005632B4" w:rsidRPr="005632B4" w:rsidRDefault="005632B4" w:rsidP="005632B4">
      <w:pPr>
        <w:pStyle w:val="ListParagraph"/>
        <w:numPr>
          <w:ilvl w:val="0"/>
          <w:numId w:val="1"/>
        </w:numPr>
      </w:pPr>
      <w:r>
        <w:rPr>
          <w:lang w:val="sr-Cyrl-RS"/>
        </w:rPr>
        <w:t>Социјална фармација-дефиниција</w:t>
      </w:r>
    </w:p>
    <w:p w:rsidR="005632B4" w:rsidRPr="005632B4" w:rsidRDefault="005632B4" w:rsidP="005632B4">
      <w:pPr>
        <w:pStyle w:val="ListParagraph"/>
        <w:numPr>
          <w:ilvl w:val="0"/>
          <w:numId w:val="1"/>
        </w:numPr>
      </w:pPr>
      <w:r>
        <w:rPr>
          <w:lang w:val="sr-Cyrl-RS"/>
        </w:rPr>
        <w:t>Усмереност социјалне фармације као области</w:t>
      </w:r>
    </w:p>
    <w:p w:rsidR="005632B4" w:rsidRPr="005632B4" w:rsidRDefault="005632B4" w:rsidP="005632B4">
      <w:pPr>
        <w:pStyle w:val="ListParagraph"/>
        <w:numPr>
          <w:ilvl w:val="0"/>
          <w:numId w:val="1"/>
        </w:numPr>
      </w:pPr>
      <w:r>
        <w:rPr>
          <w:lang w:val="sr-Cyrl-RS"/>
        </w:rPr>
        <w:t>Аспекти са којих социјална фармација уједињује појам здравља</w:t>
      </w:r>
    </w:p>
    <w:p w:rsidR="005632B4" w:rsidRPr="005632B4" w:rsidRDefault="005632B4" w:rsidP="005632B4">
      <w:pPr>
        <w:pStyle w:val="ListParagraph"/>
        <w:numPr>
          <w:ilvl w:val="0"/>
          <w:numId w:val="1"/>
        </w:numPr>
      </w:pPr>
      <w:r>
        <w:rPr>
          <w:lang w:val="sr-Cyrl-RS"/>
        </w:rPr>
        <w:t>Развој фармацеутске праксе- циљеви</w:t>
      </w:r>
    </w:p>
    <w:p w:rsidR="005632B4" w:rsidRPr="005632B4" w:rsidRDefault="005632B4" w:rsidP="005632B4">
      <w:pPr>
        <w:pStyle w:val="ListParagraph"/>
        <w:numPr>
          <w:ilvl w:val="0"/>
          <w:numId w:val="1"/>
        </w:numPr>
      </w:pPr>
      <w:r>
        <w:rPr>
          <w:lang w:val="sr-Cyrl-RS"/>
        </w:rPr>
        <w:t>Фармацеутска пракса- саставни елементи</w:t>
      </w:r>
    </w:p>
    <w:p w:rsidR="005632B4" w:rsidRPr="005632B4" w:rsidRDefault="005632B4" w:rsidP="005632B4">
      <w:pPr>
        <w:pStyle w:val="ListParagraph"/>
        <w:numPr>
          <w:ilvl w:val="0"/>
          <w:numId w:val="1"/>
        </w:numPr>
      </w:pPr>
      <w:r>
        <w:rPr>
          <w:lang w:val="sr-Cyrl-RS"/>
        </w:rPr>
        <w:t>Концепт фармацеутске праксе- некада и сада</w:t>
      </w:r>
    </w:p>
    <w:p w:rsidR="005632B4" w:rsidRPr="005632B4" w:rsidRDefault="005632B4" w:rsidP="005632B4">
      <w:pPr>
        <w:pStyle w:val="ListParagraph"/>
        <w:numPr>
          <w:ilvl w:val="0"/>
          <w:numId w:val="1"/>
        </w:numPr>
      </w:pPr>
      <w:r>
        <w:rPr>
          <w:lang w:val="sr-Cyrl-RS"/>
        </w:rPr>
        <w:t>Оснивачи социјалне медицине</w:t>
      </w:r>
    </w:p>
    <w:p w:rsidR="005632B4" w:rsidRPr="005632B4" w:rsidRDefault="005632B4" w:rsidP="005632B4">
      <w:pPr>
        <w:pStyle w:val="ListParagraph"/>
        <w:numPr>
          <w:ilvl w:val="0"/>
          <w:numId w:val="1"/>
        </w:numPr>
      </w:pPr>
      <w:r>
        <w:rPr>
          <w:lang w:val="sr-Cyrl-RS"/>
        </w:rPr>
        <w:t>Циљеви фармацеутске здравствене делатности</w:t>
      </w:r>
    </w:p>
    <w:p w:rsidR="005632B4" w:rsidRPr="005632B4" w:rsidRDefault="005632B4" w:rsidP="005632B4">
      <w:pPr>
        <w:pStyle w:val="ListParagraph"/>
        <w:numPr>
          <w:ilvl w:val="0"/>
          <w:numId w:val="1"/>
        </w:numPr>
      </w:pPr>
      <w:r>
        <w:rPr>
          <w:lang w:val="sr-Cyrl-RS"/>
        </w:rPr>
        <w:t>Области фармације</w:t>
      </w:r>
    </w:p>
    <w:p w:rsidR="005632B4" w:rsidRDefault="005632B4" w:rsidP="005632B4">
      <w:pPr>
        <w:pStyle w:val="ListParagraph"/>
        <w:numPr>
          <w:ilvl w:val="0"/>
          <w:numId w:val="1"/>
        </w:numPr>
      </w:pPr>
      <w:r>
        <w:rPr>
          <w:lang w:val="sr-Cyrl-RS"/>
        </w:rPr>
        <w:t>Историја фармације у Асирији и Месопотамији</w:t>
      </w:r>
    </w:p>
    <w:p w:rsidR="005632B4" w:rsidRPr="005632B4" w:rsidRDefault="005632B4" w:rsidP="005632B4">
      <w:pPr>
        <w:pStyle w:val="ListParagraph"/>
        <w:numPr>
          <w:ilvl w:val="0"/>
          <w:numId w:val="1"/>
        </w:numPr>
      </w:pPr>
      <w:proofErr w:type="spellStart"/>
      <w:r w:rsidRPr="005632B4">
        <w:t>Сумерска</w:t>
      </w:r>
      <w:proofErr w:type="spellEnd"/>
      <w:r w:rsidRPr="005632B4">
        <w:t xml:space="preserve"> </w:t>
      </w:r>
      <w:proofErr w:type="spellStart"/>
      <w:r w:rsidRPr="005632B4">
        <w:t>глинена</w:t>
      </w:r>
      <w:proofErr w:type="spellEnd"/>
      <w:r w:rsidRPr="005632B4">
        <w:t xml:space="preserve"> </w:t>
      </w:r>
      <w:proofErr w:type="spellStart"/>
      <w:r w:rsidRPr="005632B4">
        <w:t>плочица</w:t>
      </w:r>
      <w:proofErr w:type="spellEnd"/>
      <w:r w:rsidRPr="005632B4">
        <w:t xml:space="preserve"> </w:t>
      </w:r>
      <w:proofErr w:type="spellStart"/>
      <w:r w:rsidRPr="005632B4">
        <w:t>из</w:t>
      </w:r>
      <w:proofErr w:type="spellEnd"/>
      <w:r w:rsidRPr="005632B4">
        <w:t xml:space="preserve"> </w:t>
      </w:r>
      <w:proofErr w:type="spellStart"/>
      <w:r w:rsidRPr="005632B4">
        <w:t>Нипура</w:t>
      </w:r>
      <w:proofErr w:type="spellEnd"/>
    </w:p>
    <w:p w:rsidR="005632B4" w:rsidRPr="005632B4" w:rsidRDefault="005632B4" w:rsidP="005632B4">
      <w:pPr>
        <w:pStyle w:val="ListParagraph"/>
        <w:numPr>
          <w:ilvl w:val="0"/>
          <w:numId w:val="1"/>
        </w:numPr>
      </w:pPr>
      <w:r>
        <w:rPr>
          <w:lang w:val="sr-Cyrl-RS"/>
        </w:rPr>
        <w:t>Египатска медицина и фармација</w:t>
      </w:r>
    </w:p>
    <w:p w:rsidR="005632B4" w:rsidRDefault="005632B4" w:rsidP="005632B4">
      <w:pPr>
        <w:pStyle w:val="ListParagraph"/>
        <w:numPr>
          <w:ilvl w:val="0"/>
          <w:numId w:val="1"/>
        </w:numPr>
      </w:pPr>
      <w:r>
        <w:rPr>
          <w:lang w:val="sr-Cyrl-RS"/>
        </w:rPr>
        <w:t>Фармација у Кини и Индији</w:t>
      </w:r>
    </w:p>
    <w:p w:rsidR="005632B4" w:rsidRDefault="005632B4" w:rsidP="005632B4">
      <w:pPr>
        <w:pStyle w:val="ListParagraph"/>
        <w:numPr>
          <w:ilvl w:val="0"/>
          <w:numId w:val="1"/>
        </w:numPr>
      </w:pPr>
      <w:proofErr w:type="spellStart"/>
      <w:r w:rsidRPr="005632B4">
        <w:t>Фармација</w:t>
      </w:r>
      <w:proofErr w:type="spellEnd"/>
      <w:r w:rsidRPr="005632B4">
        <w:t xml:space="preserve"> у </w:t>
      </w:r>
      <w:proofErr w:type="spellStart"/>
      <w:r w:rsidRPr="005632B4">
        <w:t>старом</w:t>
      </w:r>
      <w:proofErr w:type="spellEnd"/>
      <w:r w:rsidRPr="005632B4">
        <w:t xml:space="preserve"> </w:t>
      </w:r>
      <w:proofErr w:type="spellStart"/>
      <w:r w:rsidRPr="005632B4">
        <w:t>Риму</w:t>
      </w:r>
      <w:proofErr w:type="spellEnd"/>
      <w:r w:rsidRPr="005632B4">
        <w:t xml:space="preserve"> и </w:t>
      </w:r>
      <w:proofErr w:type="spellStart"/>
      <w:r w:rsidRPr="005632B4">
        <w:t>Грчкој</w:t>
      </w:r>
      <w:proofErr w:type="spellEnd"/>
    </w:p>
    <w:p w:rsidR="005632B4" w:rsidRPr="005632B4" w:rsidRDefault="005632B4" w:rsidP="005632B4">
      <w:pPr>
        <w:pStyle w:val="ListParagraph"/>
        <w:numPr>
          <w:ilvl w:val="0"/>
          <w:numId w:val="1"/>
        </w:numPr>
      </w:pPr>
      <w:proofErr w:type="spellStart"/>
      <w:r w:rsidRPr="005632B4">
        <w:t>Хипократ</w:t>
      </w:r>
      <w:proofErr w:type="spellEnd"/>
    </w:p>
    <w:p w:rsidR="005632B4" w:rsidRPr="005632B4" w:rsidRDefault="005632B4" w:rsidP="005632B4">
      <w:pPr>
        <w:pStyle w:val="ListParagraph"/>
        <w:numPr>
          <w:ilvl w:val="0"/>
          <w:numId w:val="1"/>
        </w:numPr>
      </w:pPr>
      <w:r w:rsidRPr="005632B4">
        <w:rPr>
          <w:bCs/>
        </w:rPr>
        <w:t xml:space="preserve">De Materia </w:t>
      </w:r>
      <w:proofErr w:type="spellStart"/>
      <w:r w:rsidRPr="005632B4">
        <w:rPr>
          <w:bCs/>
        </w:rPr>
        <w:t>medica</w:t>
      </w:r>
      <w:proofErr w:type="spellEnd"/>
    </w:p>
    <w:p w:rsidR="005632B4" w:rsidRPr="005632B4" w:rsidRDefault="005632B4" w:rsidP="005632B4">
      <w:pPr>
        <w:pStyle w:val="ListParagraph"/>
        <w:numPr>
          <w:ilvl w:val="0"/>
          <w:numId w:val="1"/>
        </w:numPr>
      </w:pPr>
      <w:r>
        <w:rPr>
          <w:lang w:val="sr-Cyrl-RS"/>
        </w:rPr>
        <w:t>Арапска медицина и фармакотерапија</w:t>
      </w:r>
    </w:p>
    <w:p w:rsidR="005632B4" w:rsidRPr="005632B4" w:rsidRDefault="005632B4" w:rsidP="005632B4">
      <w:pPr>
        <w:pStyle w:val="ListParagraph"/>
        <w:numPr>
          <w:ilvl w:val="0"/>
          <w:numId w:val="1"/>
        </w:numPr>
      </w:pPr>
      <w:r>
        <w:rPr>
          <w:lang w:val="sr-Cyrl-RS"/>
        </w:rPr>
        <w:t>Авицена</w:t>
      </w:r>
    </w:p>
    <w:p w:rsidR="005632B4" w:rsidRPr="005632B4" w:rsidRDefault="005632B4" w:rsidP="005632B4">
      <w:pPr>
        <w:pStyle w:val="ListParagraph"/>
        <w:numPr>
          <w:ilvl w:val="0"/>
          <w:numId w:val="1"/>
        </w:numPr>
      </w:pPr>
      <w:r w:rsidRPr="005632B4">
        <w:rPr>
          <w:lang w:val="sr-Cyrl-RS"/>
        </w:rPr>
        <w:t>Манастирска медицина</w:t>
      </w:r>
      <w:r>
        <w:rPr>
          <w:lang w:val="sr-Cyrl-RS"/>
        </w:rPr>
        <w:t xml:space="preserve"> и фармација</w:t>
      </w:r>
    </w:p>
    <w:p w:rsidR="005632B4" w:rsidRPr="005632B4" w:rsidRDefault="005632B4" w:rsidP="005632B4">
      <w:pPr>
        <w:pStyle w:val="ListParagraph"/>
        <w:numPr>
          <w:ilvl w:val="0"/>
          <w:numId w:val="1"/>
        </w:numPr>
      </w:pPr>
      <w:r w:rsidRPr="005632B4">
        <w:rPr>
          <w:bCs/>
          <w:lang w:val="ru-RU"/>
        </w:rPr>
        <w:t>Прве апотеке у Европи</w:t>
      </w:r>
    </w:p>
    <w:p w:rsidR="005632B4" w:rsidRPr="005632B4" w:rsidRDefault="00260290" w:rsidP="005632B4">
      <w:pPr>
        <w:pStyle w:val="ListParagraph"/>
        <w:numPr>
          <w:ilvl w:val="0"/>
          <w:numId w:val="1"/>
        </w:numPr>
      </w:pPr>
      <w:r w:rsidRPr="005632B4">
        <w:rPr>
          <w:lang w:val="sr-Cyrl-RS"/>
        </w:rPr>
        <w:t xml:space="preserve">Развој фармацеутске здравствене делатности у Србији </w:t>
      </w:r>
    </w:p>
    <w:p w:rsidR="005632B4" w:rsidRDefault="005632B4" w:rsidP="005632B4">
      <w:pPr>
        <w:pStyle w:val="ListParagraph"/>
        <w:numPr>
          <w:ilvl w:val="0"/>
          <w:numId w:val="1"/>
        </w:numPr>
        <w:rPr>
          <w:lang w:val="sr-Cyrl-RS"/>
        </w:rPr>
      </w:pPr>
      <w:r w:rsidRPr="005632B4">
        <w:rPr>
          <w:lang w:val="ru-RU"/>
        </w:rPr>
        <w:t>Улога фармацеута према дефиницији СЗО и примењеној стартегији о лековима</w:t>
      </w:r>
    </w:p>
    <w:p w:rsidR="005632B4" w:rsidRDefault="005632B4" w:rsidP="005632B4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Промоција здравља као део фармацеутске здравствене делатности</w:t>
      </w:r>
    </w:p>
    <w:p w:rsidR="005632B4" w:rsidRDefault="005632B4" w:rsidP="005632B4">
      <w:pPr>
        <w:pStyle w:val="ListParagraph"/>
        <w:numPr>
          <w:ilvl w:val="0"/>
          <w:numId w:val="1"/>
        </w:numPr>
        <w:rPr>
          <w:lang w:val="sr-Cyrl-RS"/>
        </w:rPr>
      </w:pPr>
      <w:r>
        <w:rPr>
          <w:lang w:val="sr-Cyrl-RS"/>
        </w:rPr>
        <w:t>Установе и организације где се може спроводити фармацеутска здравствена заштита</w:t>
      </w:r>
    </w:p>
    <w:p w:rsidR="005632B4" w:rsidRPr="005632B4" w:rsidRDefault="005632B4" w:rsidP="005632B4">
      <w:pPr>
        <w:pStyle w:val="ListParagraph"/>
        <w:rPr>
          <w:lang w:val="sr-Cyrl-RS"/>
        </w:rPr>
      </w:pPr>
    </w:p>
    <w:sectPr w:rsidR="005632B4" w:rsidRPr="005632B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AF7BEF"/>
    <w:multiLevelType w:val="hybridMultilevel"/>
    <w:tmpl w:val="8EAA7EA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A216B24"/>
    <w:multiLevelType w:val="hybridMultilevel"/>
    <w:tmpl w:val="143CB0EE"/>
    <w:lvl w:ilvl="0" w:tplc="0A3CD9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C6CEB5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D86B0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062578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49E275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5D6FE2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67E1D2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DA6A9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9D221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2B4"/>
    <w:rsid w:val="00260290"/>
    <w:rsid w:val="00362256"/>
    <w:rsid w:val="005632B4"/>
    <w:rsid w:val="00E75C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CCC6819-E030-470A-87EE-E31D1F144E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632B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89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145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69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6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95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67382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526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72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150</Words>
  <Characters>860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2021-02-07T15:41:00Z</dcterms:created>
  <dcterms:modified xsi:type="dcterms:W3CDTF">2021-02-07T15:41:00Z</dcterms:modified>
</cp:coreProperties>
</file>